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C3BE2">
      <w:pPr>
        <w:spacing w:before="170" w:line="307" w:lineRule="auto"/>
        <w:ind w:left="2236" w:leftChars="84" w:right="194" w:hanging="2060" w:hangingChars="460"/>
        <w:rPr>
          <w:rFonts w:ascii="微软雅黑" w:hAnsi="微软雅黑" w:eastAsia="微软雅黑" w:cs="微软雅黑"/>
          <w:sz w:val="43"/>
          <w:szCs w:val="43"/>
        </w:rPr>
      </w:pPr>
      <w:r>
        <w:rPr>
          <w:rFonts w:ascii="Times New Roman" w:hAnsi="Times New Roman" w:eastAsia="Times New Roman" w:cs="Times New Roman"/>
          <w:spacing w:val="9"/>
          <w:sz w:val="43"/>
          <w:szCs w:val="43"/>
        </w:rPr>
        <w:t>“</w:t>
      </w:r>
      <w:r>
        <w:rPr>
          <w:rFonts w:ascii="微软雅黑" w:hAnsi="微软雅黑" w:eastAsia="微软雅黑" w:cs="微软雅黑"/>
          <w:spacing w:val="9"/>
          <w:sz w:val="43"/>
          <w:szCs w:val="43"/>
        </w:rPr>
        <w:t>区域环评</w:t>
      </w:r>
      <w:r>
        <w:rPr>
          <w:rFonts w:ascii="Times New Roman" w:hAnsi="Times New Roman" w:eastAsia="Times New Roman" w:cs="Times New Roman"/>
          <w:spacing w:val="9"/>
          <w:sz w:val="43"/>
          <w:szCs w:val="43"/>
        </w:rPr>
        <w:t>+</w:t>
      </w:r>
      <w:r>
        <w:rPr>
          <w:rFonts w:ascii="微软雅黑" w:hAnsi="微软雅黑" w:eastAsia="微软雅黑" w:cs="微软雅黑"/>
          <w:spacing w:val="9"/>
          <w:sz w:val="43"/>
          <w:szCs w:val="43"/>
        </w:rPr>
        <w:t>环境标准</w:t>
      </w:r>
      <w:r>
        <w:rPr>
          <w:rFonts w:ascii="Times New Roman" w:hAnsi="Times New Roman" w:eastAsia="Times New Roman" w:cs="Times New Roman"/>
          <w:spacing w:val="9"/>
          <w:sz w:val="43"/>
          <w:szCs w:val="43"/>
        </w:rPr>
        <w:t>”</w:t>
      </w:r>
      <w:r>
        <w:rPr>
          <w:rFonts w:ascii="微软雅黑" w:hAnsi="微软雅黑" w:eastAsia="微软雅黑" w:cs="微软雅黑"/>
          <w:spacing w:val="9"/>
          <w:sz w:val="43"/>
          <w:szCs w:val="43"/>
        </w:rPr>
        <w:t>改革试点建</w:t>
      </w:r>
      <w:r>
        <w:rPr>
          <w:rFonts w:ascii="微软雅黑" w:hAnsi="微软雅黑" w:eastAsia="微软雅黑" w:cs="微软雅黑"/>
          <w:spacing w:val="8"/>
          <w:sz w:val="43"/>
          <w:szCs w:val="43"/>
        </w:rPr>
        <w:t>设</w:t>
      </w:r>
      <w:r>
        <w:rPr>
          <w:rFonts w:ascii="微软雅黑" w:hAnsi="微软雅黑" w:eastAsia="微软雅黑" w:cs="微软雅黑"/>
          <w:spacing w:val="18"/>
          <w:sz w:val="43"/>
          <w:szCs w:val="43"/>
        </w:rPr>
        <w:t>项</w:t>
      </w:r>
      <w:r>
        <w:rPr>
          <w:rFonts w:ascii="微软雅黑" w:hAnsi="微软雅黑" w:eastAsia="微软雅黑" w:cs="微软雅黑"/>
          <w:spacing w:val="9"/>
          <w:sz w:val="43"/>
          <w:szCs w:val="43"/>
        </w:rPr>
        <w:t>目环境影响评价文件备案承诺书</w:t>
      </w:r>
    </w:p>
    <w:p w14:paraId="6A64D1BC">
      <w:pPr>
        <w:spacing w:before="1" w:line="223" w:lineRule="auto"/>
        <w:ind w:left="5296"/>
        <w:rPr>
          <w:rFonts w:ascii="仿宋" w:hAnsi="仿宋" w:eastAsia="仿宋" w:cs="仿宋"/>
          <w:sz w:val="31"/>
          <w:szCs w:val="31"/>
        </w:rPr>
      </w:pPr>
      <w:r>
        <w:rPr>
          <w:rFonts w:ascii="仿宋" w:hAnsi="仿宋" w:eastAsia="仿宋" w:cs="仿宋"/>
          <w:spacing w:val="2"/>
          <w:sz w:val="31"/>
          <w:szCs w:val="31"/>
        </w:rPr>
        <w:t>编号</w:t>
      </w:r>
      <w:r>
        <w:rPr>
          <w:rFonts w:ascii="仿宋" w:hAnsi="仿宋" w:eastAsia="仿宋" w:cs="仿宋"/>
          <w:spacing w:val="1"/>
          <w:sz w:val="31"/>
          <w:szCs w:val="31"/>
        </w:rPr>
        <w:t>：</w:t>
      </w:r>
    </w:p>
    <w:p w14:paraId="2EE363CA">
      <w:pPr>
        <w:spacing w:line="256" w:lineRule="auto"/>
        <w:rPr>
          <w:rFonts w:ascii="Arial"/>
          <w:sz w:val="21"/>
        </w:rPr>
      </w:pPr>
    </w:p>
    <w:p w14:paraId="7F7C9408">
      <w:pPr>
        <w:spacing w:line="256" w:lineRule="auto"/>
        <w:rPr>
          <w:rFonts w:ascii="Arial"/>
          <w:sz w:val="21"/>
        </w:rPr>
      </w:pPr>
    </w:p>
    <w:p w14:paraId="7FEE06EB">
      <w:pPr>
        <w:spacing w:before="100" w:line="371" w:lineRule="auto"/>
        <w:ind w:left="2" w:right="4" w:firstLine="624" w:firstLineChars="200"/>
        <w:rPr>
          <w:rFonts w:hint="eastAsia" w:ascii="仿宋" w:hAnsi="仿宋" w:eastAsia="仿宋" w:cs="仿宋"/>
          <w:spacing w:val="1"/>
          <w:sz w:val="31"/>
          <w:szCs w:val="31"/>
          <w:u w:val="single" w:color="auto"/>
          <w:lang w:eastAsia="zh-CN"/>
        </w:rPr>
      </w:pPr>
      <w:r>
        <w:rPr>
          <w:rFonts w:ascii="仿宋" w:hAnsi="仿宋" w:eastAsia="仿宋" w:cs="仿宋"/>
          <w:spacing w:val="1"/>
          <w:sz w:val="31"/>
          <w:szCs w:val="31"/>
        </w:rPr>
        <w:t>项目名称：</w:t>
      </w:r>
      <w:r>
        <w:rPr>
          <w:rFonts w:hint="eastAsia" w:ascii="仿宋" w:hAnsi="仿宋" w:eastAsia="仿宋" w:cs="仿宋"/>
          <w:spacing w:val="1"/>
          <w:sz w:val="31"/>
          <w:szCs w:val="31"/>
          <w:u w:val="none" w:color="auto"/>
          <w:lang w:val="en-US" w:eastAsia="zh-CN"/>
        </w:rPr>
        <w:t>绍兴三花新能源汽车部件有限公司年产500万套新能源汽车零部件</w:t>
      </w:r>
      <w:r>
        <w:rPr>
          <w:rFonts w:hint="default" w:ascii="仿宋" w:hAnsi="仿宋" w:eastAsia="仿宋" w:cs="仿宋"/>
          <w:spacing w:val="1"/>
          <w:sz w:val="31"/>
          <w:szCs w:val="31"/>
          <w:u w:val="none" w:color="auto"/>
          <w:lang w:val="en-US" w:eastAsia="zh-CN"/>
        </w:rPr>
        <w:t>项目</w:t>
      </w:r>
    </w:p>
    <w:p w14:paraId="300F94EC">
      <w:pPr>
        <w:spacing w:before="100" w:line="371" w:lineRule="auto"/>
        <w:ind w:left="2" w:right="4" w:firstLine="640" w:firstLineChars="200"/>
        <w:rPr>
          <w:rFonts w:hint="eastAsia" w:ascii="仿宋" w:hAnsi="仿宋" w:eastAsia="仿宋" w:cs="仿宋"/>
          <w:spacing w:val="1"/>
          <w:sz w:val="31"/>
          <w:szCs w:val="31"/>
          <w:u w:val="single" w:color="auto"/>
          <w:lang w:val="en-US" w:eastAsia="zh-CN"/>
        </w:rPr>
      </w:pPr>
      <w:r>
        <w:rPr>
          <w:rFonts w:hint="eastAsia" w:ascii="仿宋" w:hAnsi="仿宋" w:eastAsia="仿宋" w:cs="仿宋"/>
          <w:spacing w:val="5"/>
          <w:sz w:val="31"/>
          <w:szCs w:val="31"/>
          <w:lang w:val="en-US" w:eastAsia="zh-CN"/>
        </w:rPr>
        <w:t>经信部门备案号</w:t>
      </w:r>
      <w:r>
        <w:rPr>
          <w:rFonts w:ascii="仿宋" w:hAnsi="仿宋" w:eastAsia="仿宋" w:cs="仿宋"/>
          <w:spacing w:val="5"/>
          <w:sz w:val="31"/>
          <w:szCs w:val="31"/>
        </w:rPr>
        <w:t>：</w:t>
      </w:r>
      <w:r>
        <w:rPr>
          <w:rFonts w:hint="eastAsia" w:ascii="仿宋" w:hAnsi="仿宋" w:eastAsia="仿宋" w:cs="仿宋"/>
          <w:spacing w:val="1"/>
          <w:sz w:val="31"/>
          <w:szCs w:val="31"/>
          <w:u w:val="none" w:color="auto"/>
          <w:lang w:val="en-US" w:eastAsia="zh-CN"/>
        </w:rPr>
        <w:t>2211-330691-04-02-376800</w:t>
      </w:r>
    </w:p>
    <w:p w14:paraId="06EC0696">
      <w:pPr>
        <w:spacing w:before="100" w:line="371" w:lineRule="auto"/>
        <w:ind w:left="2" w:right="4" w:firstLine="640" w:firstLineChars="200"/>
        <w:rPr>
          <w:rFonts w:ascii="仿宋" w:hAnsi="仿宋" w:eastAsia="仿宋" w:cs="仿宋"/>
          <w:sz w:val="31"/>
          <w:szCs w:val="31"/>
        </w:rPr>
      </w:pPr>
      <w:r>
        <w:rPr>
          <w:rFonts w:ascii="仿宋" w:hAnsi="仿宋" w:eastAsia="仿宋" w:cs="仿宋"/>
          <w:spacing w:val="5"/>
          <w:sz w:val="31"/>
          <w:szCs w:val="31"/>
        </w:rPr>
        <w:t>承诺方</w:t>
      </w:r>
      <w:r>
        <w:rPr>
          <w:rFonts w:ascii="仿宋" w:hAnsi="仿宋" w:eastAsia="仿宋" w:cs="仿宋"/>
          <w:spacing w:val="8"/>
          <w:sz w:val="31"/>
          <w:szCs w:val="31"/>
        </w:rPr>
        <w:t>：</w:t>
      </w:r>
      <w:r>
        <w:rPr>
          <w:rFonts w:hint="eastAsia" w:ascii="仿宋" w:hAnsi="仿宋" w:eastAsia="仿宋" w:cs="仿宋"/>
          <w:spacing w:val="1"/>
          <w:sz w:val="31"/>
          <w:szCs w:val="31"/>
          <w:u w:val="none" w:color="auto"/>
          <w:lang w:val="en-US" w:eastAsia="zh-CN"/>
        </w:rPr>
        <w:t>绍兴三花新能源汽车部件有限公司</w:t>
      </w:r>
    </w:p>
    <w:p w14:paraId="29BB5790">
      <w:pPr>
        <w:spacing w:before="102" w:line="514" w:lineRule="exact"/>
        <w:ind w:firstLine="628" w:firstLineChars="200"/>
        <w:outlineLvl w:val="0"/>
        <w:rPr>
          <w:rFonts w:hint="eastAsia" w:ascii="宋体" w:hAnsi="宋体" w:eastAsia="宋体" w:cs="宋体"/>
          <w:b w:val="0"/>
          <w:bCs w:val="0"/>
          <w:spacing w:val="7"/>
          <w:position w:val="3"/>
          <w:sz w:val="30"/>
          <w:szCs w:val="30"/>
          <w14:textOutline w14:w="5793" w14:cap="sq" w14:cmpd="sng">
            <w14:solidFill>
              <w14:srgbClr w14:val="000000"/>
            </w14:solidFill>
            <w14:prstDash w14:val="solid"/>
            <w14:bevel/>
          </w14:textOutline>
        </w:rPr>
      </w:pPr>
      <w:r>
        <w:rPr>
          <w:rFonts w:hint="eastAsia" w:ascii="宋体" w:hAnsi="宋体" w:eastAsia="宋体" w:cs="宋体"/>
          <w:b w:val="0"/>
          <w:bCs w:val="0"/>
          <w:spacing w:val="7"/>
          <w:position w:val="3"/>
          <w:sz w:val="30"/>
          <w:szCs w:val="30"/>
          <w14:textOutline w14:w="5793" w14:cap="sq" w14:cmpd="sng">
            <w14:solidFill>
              <w14:srgbClr w14:val="000000"/>
            </w14:solidFill>
            <w14:prstDash w14:val="solid"/>
            <w14:bevel/>
          </w14:textOutline>
        </w:rPr>
        <w:t>一、项目主要内容</w:t>
      </w:r>
    </w:p>
    <w:p w14:paraId="6B3DD895">
      <w:pPr>
        <w:spacing w:before="107" w:line="226" w:lineRule="auto"/>
        <w:ind w:left="622"/>
        <w:rPr>
          <w:rFonts w:ascii="仿宋" w:hAnsi="仿宋" w:eastAsia="仿宋" w:cs="仿宋"/>
          <w:sz w:val="31"/>
          <w:szCs w:val="31"/>
        </w:rPr>
      </w:pPr>
      <w:r>
        <w:rPr>
          <w:rFonts w:ascii="仿宋" w:hAnsi="仿宋" w:eastAsia="仿宋" w:cs="仿宋"/>
          <w:spacing w:val="1"/>
          <w:sz w:val="31"/>
          <w:szCs w:val="31"/>
        </w:rPr>
        <w:t>(一)项目单位：</w:t>
      </w:r>
      <w:r>
        <w:rPr>
          <w:rFonts w:hint="eastAsia" w:ascii="仿宋" w:hAnsi="仿宋" w:eastAsia="仿宋" w:cs="仿宋"/>
          <w:spacing w:val="1"/>
          <w:sz w:val="31"/>
          <w:szCs w:val="31"/>
          <w:u w:val="none" w:color="auto"/>
          <w:lang w:val="en-US" w:eastAsia="zh-CN"/>
        </w:rPr>
        <w:t>绍兴三</w:t>
      </w:r>
      <w:bookmarkStart w:id="0" w:name="_GoBack"/>
      <w:bookmarkEnd w:id="0"/>
      <w:r>
        <w:rPr>
          <w:rFonts w:hint="eastAsia" w:ascii="仿宋" w:hAnsi="仿宋" w:eastAsia="仿宋" w:cs="仿宋"/>
          <w:spacing w:val="1"/>
          <w:sz w:val="31"/>
          <w:szCs w:val="31"/>
          <w:u w:val="none" w:color="auto"/>
          <w:lang w:val="en-US" w:eastAsia="zh-CN"/>
        </w:rPr>
        <w:t>花新能源汽车部件有限公司</w:t>
      </w:r>
    </w:p>
    <w:p w14:paraId="1B43C789">
      <w:pPr>
        <w:spacing w:before="246" w:line="222" w:lineRule="auto"/>
        <w:ind w:left="622"/>
        <w:rPr>
          <w:rFonts w:hint="default" w:ascii="仿宋" w:hAnsi="仿宋" w:eastAsia="仿宋" w:cs="仿宋"/>
          <w:spacing w:val="-4"/>
          <w:sz w:val="31"/>
          <w:szCs w:val="31"/>
          <w:u w:val="single" w:color="auto"/>
          <w:lang w:val="en-US" w:eastAsia="zh-CN"/>
        </w:rPr>
      </w:pPr>
      <w:r>
        <w:rPr>
          <w:rFonts w:ascii="仿宋" w:hAnsi="仿宋" w:eastAsia="仿宋" w:cs="仿宋"/>
          <w:spacing w:val="-30"/>
          <w:sz w:val="31"/>
          <w:szCs w:val="31"/>
        </w:rPr>
        <w:t>(</w:t>
      </w:r>
      <w:r>
        <w:rPr>
          <w:rFonts w:ascii="仿宋" w:hAnsi="仿宋" w:eastAsia="仿宋" w:cs="仿宋"/>
          <w:spacing w:val="-20"/>
          <w:sz w:val="31"/>
          <w:szCs w:val="31"/>
        </w:rPr>
        <w:t>二)法定代表人：</w:t>
      </w:r>
      <w:r>
        <w:rPr>
          <w:rFonts w:hint="eastAsia" w:ascii="仿宋" w:hAnsi="仿宋" w:eastAsia="仿宋" w:cs="仿宋"/>
          <w:spacing w:val="-4"/>
          <w:sz w:val="31"/>
          <w:szCs w:val="31"/>
          <w:u w:val="none" w:color="auto"/>
          <w:lang w:val="en-US" w:eastAsia="zh-CN"/>
        </w:rPr>
        <w:t>尹斌</w:t>
      </w:r>
    </w:p>
    <w:p w14:paraId="62CF4385">
      <w:pPr>
        <w:spacing w:before="247" w:line="222" w:lineRule="auto"/>
        <w:ind w:left="622"/>
        <w:rPr>
          <w:rFonts w:hint="eastAsia" w:ascii="仿宋" w:hAnsi="仿宋" w:eastAsia="仿宋" w:cs="仿宋"/>
          <w:spacing w:val="-4"/>
          <w:sz w:val="31"/>
          <w:szCs w:val="31"/>
          <w:u w:val="none" w:color="auto"/>
          <w:lang w:val="en-US" w:eastAsia="zh-CN"/>
        </w:rPr>
      </w:pPr>
      <w:r>
        <w:rPr>
          <w:rFonts w:ascii="仿宋" w:hAnsi="仿宋" w:eastAsia="仿宋" w:cs="仿宋"/>
          <w:spacing w:val="1"/>
          <w:sz w:val="31"/>
          <w:szCs w:val="31"/>
        </w:rPr>
        <w:t>(三)拟建地址：</w:t>
      </w:r>
      <w:r>
        <w:rPr>
          <w:rFonts w:hint="default" w:ascii="Times New Roman" w:hAnsi="Times New Roman" w:eastAsia="仿宋" w:cs="Times New Roman"/>
          <w:spacing w:val="1"/>
          <w:sz w:val="31"/>
          <w:szCs w:val="31"/>
          <w:u w:val="none" w:color="auto"/>
          <w:lang w:val="en-US" w:eastAsia="zh-CN"/>
        </w:rPr>
        <w:t>浙江省</w:t>
      </w:r>
      <w:r>
        <w:rPr>
          <w:rFonts w:hint="eastAsia" w:ascii="Times New Roman" w:hAnsi="Times New Roman" w:eastAsia="仿宋" w:cs="Times New Roman"/>
          <w:spacing w:val="1"/>
          <w:sz w:val="31"/>
          <w:szCs w:val="31"/>
          <w:u w:val="none" w:color="auto"/>
          <w:lang w:val="en-US" w:eastAsia="zh-CN"/>
        </w:rPr>
        <w:t>绍兴</w:t>
      </w:r>
      <w:r>
        <w:rPr>
          <w:rFonts w:hint="eastAsia" w:ascii="仿宋" w:hAnsi="仿宋" w:eastAsia="仿宋" w:cs="仿宋"/>
          <w:spacing w:val="-4"/>
          <w:sz w:val="31"/>
          <w:szCs w:val="31"/>
          <w:u w:val="none" w:color="auto"/>
          <w:lang w:val="en-US" w:eastAsia="zh-CN"/>
        </w:rPr>
        <w:t>市滨海新区沥海街道繁荣路69号</w:t>
      </w:r>
    </w:p>
    <w:p w14:paraId="24731F33">
      <w:pPr>
        <w:spacing w:before="249" w:line="371" w:lineRule="auto"/>
        <w:ind w:firstLine="622"/>
        <w:rPr>
          <w:rFonts w:ascii="仿宋" w:hAnsi="仿宋" w:eastAsia="仿宋" w:cs="仿宋"/>
          <w:sz w:val="31"/>
          <w:szCs w:val="31"/>
        </w:rPr>
      </w:pPr>
      <w:r>
        <w:rPr>
          <w:rFonts w:ascii="仿宋" w:hAnsi="仿宋" w:eastAsia="仿宋" w:cs="仿宋"/>
          <w:spacing w:val="-4"/>
          <w:sz w:val="31"/>
          <w:szCs w:val="31"/>
          <w:u w:val="none" w:color="auto"/>
        </w:rPr>
        <w:t>(四)项目主要建设内容：</w:t>
      </w:r>
      <w:r>
        <w:rPr>
          <w:rFonts w:hint="eastAsia" w:ascii="仿宋" w:hAnsi="仿宋" w:eastAsia="仿宋" w:cs="仿宋"/>
          <w:spacing w:val="-4"/>
          <w:sz w:val="31"/>
          <w:szCs w:val="31"/>
          <w:u w:val="none" w:color="auto"/>
          <w:lang w:val="en-US" w:eastAsia="zh-CN"/>
        </w:rPr>
        <w:t>企业拟在原厂址依托已建厂房进行贮液器、气液分离器产能扩建并对已审批一期冷却板增加涂胶工艺，使用各类铝型材毛坯件、切削液、胶水等作为原辅料，购置冲床、机床、铣床、磨床、打孔机、圆锯机、钻孔中心、焊台、车床、涂胶生产线等生产设备，采用机加工、焊接、涂胶、组装、质检等生产工艺。项目建成后可形成年产500万套新能源汽车零部件的生产能力。</w:t>
      </w:r>
    </w:p>
    <w:p w14:paraId="6686FBF5">
      <w:pPr>
        <w:spacing w:before="2" w:line="379" w:lineRule="auto"/>
        <w:ind w:left="17" w:right="2" w:firstLine="605"/>
        <w:rPr>
          <w:rFonts w:ascii="Arial"/>
          <w:sz w:val="21"/>
        </w:rPr>
      </w:pPr>
      <w:r>
        <w:rPr>
          <w:rFonts w:ascii="仿宋" w:hAnsi="仿宋" w:eastAsia="仿宋" w:cs="仿宋"/>
          <w:spacing w:val="-4"/>
          <w:sz w:val="31"/>
          <w:szCs w:val="31"/>
        </w:rPr>
        <w:t>(五)总投资及环保投资：</w:t>
      </w:r>
      <w:r>
        <w:rPr>
          <w:rFonts w:hint="eastAsia" w:ascii="仿宋" w:hAnsi="仿宋" w:eastAsia="仿宋" w:cs="仿宋"/>
          <w:spacing w:val="-4"/>
          <w:sz w:val="31"/>
          <w:szCs w:val="31"/>
          <w:u w:val="none" w:color="auto"/>
        </w:rPr>
        <w:t>项目总投资</w:t>
      </w:r>
      <w:r>
        <w:rPr>
          <w:rFonts w:hint="eastAsia" w:ascii="仿宋" w:hAnsi="仿宋" w:eastAsia="仿宋" w:cs="仿宋"/>
          <w:spacing w:val="-4"/>
          <w:sz w:val="31"/>
          <w:szCs w:val="31"/>
          <w:u w:val="none" w:color="auto"/>
          <w:lang w:val="en-US" w:eastAsia="zh-CN"/>
        </w:rPr>
        <w:t>8200</w:t>
      </w:r>
      <w:r>
        <w:rPr>
          <w:rFonts w:hint="eastAsia" w:ascii="仿宋" w:hAnsi="仿宋" w:eastAsia="仿宋" w:cs="仿宋"/>
          <w:spacing w:val="-4"/>
          <w:sz w:val="31"/>
          <w:szCs w:val="31"/>
          <w:u w:val="none" w:color="auto"/>
        </w:rPr>
        <w:t>万元，其中环保投资</w:t>
      </w:r>
      <w:r>
        <w:rPr>
          <w:rFonts w:hint="eastAsia" w:ascii="仿宋" w:hAnsi="仿宋" w:eastAsia="仿宋" w:cs="仿宋"/>
          <w:spacing w:val="-4"/>
          <w:sz w:val="31"/>
          <w:szCs w:val="31"/>
          <w:u w:val="none" w:color="auto"/>
          <w:lang w:val="en-US" w:eastAsia="zh-CN"/>
        </w:rPr>
        <w:t>210</w:t>
      </w:r>
      <w:r>
        <w:rPr>
          <w:rFonts w:hint="eastAsia" w:ascii="仿宋" w:hAnsi="仿宋" w:eastAsia="仿宋" w:cs="仿宋"/>
          <w:spacing w:val="-4"/>
          <w:sz w:val="31"/>
          <w:szCs w:val="31"/>
          <w:u w:val="none" w:color="auto"/>
        </w:rPr>
        <w:t>万元</w:t>
      </w:r>
      <w:r>
        <w:rPr>
          <w:rFonts w:ascii="仿宋" w:hAnsi="仿宋" w:eastAsia="仿宋" w:cs="仿宋"/>
          <w:spacing w:val="-4"/>
          <w:sz w:val="31"/>
          <w:szCs w:val="31"/>
          <w:u w:val="none" w:color="auto"/>
        </w:rPr>
        <w:t>。</w:t>
      </w:r>
    </w:p>
    <w:p w14:paraId="4B9E58CE">
      <w:pPr>
        <w:spacing w:before="102" w:line="514" w:lineRule="exact"/>
        <w:ind w:firstLine="628" w:firstLineChars="200"/>
        <w:outlineLvl w:val="0"/>
        <w:rPr>
          <w:rFonts w:hint="eastAsia" w:ascii="宋体" w:hAnsi="宋体" w:eastAsia="宋体" w:cs="宋体"/>
          <w:b w:val="0"/>
          <w:bCs w:val="0"/>
          <w:spacing w:val="7"/>
          <w:position w:val="3"/>
          <w:sz w:val="30"/>
          <w:szCs w:val="30"/>
          <w14:textOutline w14:w="5793" w14:cap="sq" w14:cmpd="sng">
            <w14:solidFill>
              <w14:srgbClr w14:val="000000"/>
            </w14:solidFill>
            <w14:prstDash w14:val="solid"/>
            <w14:bevel/>
          </w14:textOutline>
        </w:rPr>
      </w:pPr>
      <w:r>
        <w:rPr>
          <w:rFonts w:hint="eastAsia" w:ascii="宋体" w:hAnsi="宋体" w:eastAsia="宋体" w:cs="宋体"/>
          <w:b w:val="0"/>
          <w:bCs w:val="0"/>
          <w:spacing w:val="7"/>
          <w:position w:val="3"/>
          <w:sz w:val="30"/>
          <w:szCs w:val="30"/>
          <w14:textOutline w14:w="5793" w14:cap="sq" w14:cmpd="sng">
            <w14:solidFill>
              <w14:srgbClr w14:val="000000"/>
            </w14:solidFill>
            <w14:prstDash w14:val="solid"/>
            <w14:bevel/>
          </w14:textOutline>
        </w:rPr>
        <w:t>二、承诺内容</w:t>
      </w:r>
    </w:p>
    <w:p w14:paraId="7E07B292">
      <w:pPr>
        <w:spacing w:before="84" w:line="380" w:lineRule="auto"/>
        <w:ind w:right="97" w:firstLine="654"/>
        <w:rPr>
          <w:rFonts w:ascii="仿宋" w:hAnsi="仿宋" w:eastAsia="仿宋" w:cs="仿宋"/>
          <w:b/>
          <w:bCs/>
          <w:sz w:val="31"/>
          <w:szCs w:val="31"/>
        </w:rPr>
      </w:pPr>
      <w:r>
        <w:rPr>
          <w:rFonts w:ascii="Times New Roman" w:hAnsi="Times New Roman" w:eastAsia="Times New Roman" w:cs="Times New Roman"/>
          <w:b/>
          <w:bCs/>
          <w:spacing w:val="10"/>
          <w:sz w:val="31"/>
          <w:szCs w:val="31"/>
        </w:rPr>
        <w:t>1</w:t>
      </w:r>
      <w:r>
        <w:rPr>
          <w:rFonts w:ascii="仿宋" w:hAnsi="仿宋" w:eastAsia="仿宋" w:cs="仿宋"/>
          <w:spacing w:val="6"/>
          <w:sz w:val="31"/>
          <w:szCs w:val="31"/>
          <w14:textOutline w14:w="5793" w14:cap="sq" w14:cmpd="sng">
            <w14:solidFill>
              <w14:srgbClr w14:val="000000"/>
            </w14:solidFill>
            <w14:prstDash w14:val="solid"/>
            <w14:bevel/>
          </w14:textOutline>
        </w:rPr>
        <w:t>、</w:t>
      </w:r>
      <w:r>
        <w:rPr>
          <w:rFonts w:hint="eastAsia" w:ascii="仿宋" w:hAnsi="仿宋" w:eastAsia="仿宋" w:cs="仿宋"/>
          <w:spacing w:val="5"/>
          <w:sz w:val="31"/>
          <w:szCs w:val="31"/>
          <w:lang w:val="en-US" w:eastAsia="zh-CN"/>
          <w14:textOutline w14:w="5793" w14:cap="sq" w14:cmpd="sng">
            <w14:solidFill>
              <w14:srgbClr w14:val="000000"/>
            </w14:solidFill>
            <w14:prstDash w14:val="solid"/>
            <w14:bevel/>
          </w14:textOutline>
        </w:rPr>
        <w:t>我公司承诺本项目不属于以下环评审批目录清单内容</w:t>
      </w:r>
      <w:r>
        <w:rPr>
          <w:rFonts w:ascii="仿宋" w:hAnsi="仿宋" w:eastAsia="仿宋" w:cs="仿宋"/>
          <w:b/>
          <w:bCs/>
          <w:spacing w:val="2"/>
          <w:sz w:val="31"/>
          <w:szCs w:val="31"/>
          <w14:textOutline w14:w="5793" w14:cap="sq" w14:cmpd="sng">
            <w14:solidFill>
              <w14:srgbClr w14:val="000000"/>
            </w14:solidFill>
            <w14:prstDash w14:val="solid"/>
            <w14:bevel/>
          </w14:textOutline>
        </w:rPr>
        <w:t>：</w:t>
      </w:r>
    </w:p>
    <w:p w14:paraId="7502DAD2">
      <w:pPr>
        <w:keepNext w:val="0"/>
        <w:keepLines w:val="0"/>
        <w:pageBreakBefore w:val="0"/>
        <w:widowControl/>
        <w:kinsoku w:val="0"/>
        <w:wordWrap/>
        <w:overflowPunct/>
        <w:topLinePunct w:val="0"/>
        <w:autoSpaceDE w:val="0"/>
        <w:autoSpaceDN w:val="0"/>
        <w:bidi w:val="0"/>
        <w:adjustRightInd w:val="0"/>
        <w:snapToGrid w:val="0"/>
        <w:spacing w:line="360" w:lineRule="auto"/>
        <w:ind w:left="641"/>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（1）环评审批权限在省级及以上生态环境部门审批的项目；</w:t>
      </w:r>
    </w:p>
    <w:p w14:paraId="2AC881EC">
      <w:pPr>
        <w:keepNext w:val="0"/>
        <w:keepLines w:val="0"/>
        <w:pageBreakBefore w:val="0"/>
        <w:widowControl/>
        <w:kinsoku w:val="0"/>
        <w:wordWrap/>
        <w:overflowPunct/>
        <w:topLinePunct w:val="0"/>
        <w:autoSpaceDE w:val="0"/>
        <w:autoSpaceDN w:val="0"/>
        <w:bidi w:val="0"/>
        <w:adjustRightInd w:val="0"/>
        <w:snapToGrid w:val="0"/>
        <w:spacing w:line="360" w:lineRule="auto"/>
        <w:ind w:left="641"/>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（2）核与辐射类项目；</w:t>
      </w:r>
    </w:p>
    <w:p w14:paraId="42D56C2D">
      <w:pPr>
        <w:keepNext w:val="0"/>
        <w:keepLines w:val="0"/>
        <w:pageBreakBefore w:val="0"/>
        <w:widowControl/>
        <w:kinsoku w:val="0"/>
        <w:wordWrap/>
        <w:overflowPunct/>
        <w:topLinePunct w:val="0"/>
        <w:autoSpaceDE w:val="0"/>
        <w:autoSpaceDN w:val="0"/>
        <w:bidi w:val="0"/>
        <w:adjustRightInd w:val="0"/>
        <w:snapToGrid w:val="0"/>
        <w:spacing w:line="360" w:lineRule="auto"/>
        <w:ind w:left="641"/>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（3）有化学合成反应的石化、化工、医药项目；</w:t>
      </w:r>
    </w:p>
    <w:p w14:paraId="42C05218">
      <w:pPr>
        <w:keepNext w:val="0"/>
        <w:keepLines w:val="0"/>
        <w:pageBreakBefore w:val="0"/>
        <w:widowControl/>
        <w:kinsoku w:val="0"/>
        <w:wordWrap/>
        <w:overflowPunct/>
        <w:topLinePunct w:val="0"/>
        <w:autoSpaceDE w:val="0"/>
        <w:autoSpaceDN w:val="0"/>
        <w:bidi w:val="0"/>
        <w:adjustRightInd w:val="0"/>
        <w:snapToGrid w:val="0"/>
        <w:spacing w:line="360" w:lineRule="auto"/>
        <w:ind w:left="641"/>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（4）热电联产、垃圾焚烧、危险废物集中收集和处置项目；</w:t>
      </w:r>
    </w:p>
    <w:p w14:paraId="4586E61A">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（5）以重污染高耗能高环境风险行业、涉及新增重金属污染排放、国家确定的产能过剩行业；</w:t>
      </w:r>
    </w:p>
    <w:p w14:paraId="7DDA1EDF">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textAlignment w:val="baseline"/>
        <w:outlineLvl w:val="0"/>
        <w:rPr>
          <w:rFonts w:hint="default"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（6）绍兴市生态环境分区管控动态更新方案中列入三类工业的项目，详见《绍兴市生态环境分局管控动态更新方案》中的工业项目分类表。</w:t>
      </w:r>
    </w:p>
    <w:p w14:paraId="57D1F509">
      <w:pPr>
        <w:spacing w:before="84" w:line="380" w:lineRule="auto"/>
        <w:ind w:right="97" w:firstLine="654"/>
        <w:rPr>
          <w:rFonts w:hint="eastAsia" w:ascii="仿宋" w:hAnsi="仿宋" w:eastAsia="仿宋" w:cs="仿宋"/>
          <w:spacing w:val="5"/>
          <w:sz w:val="31"/>
          <w:szCs w:val="31"/>
          <w:lang w:val="en-US" w:eastAsia="zh-CN"/>
          <w14:textOutline w14:w="5793" w14:cap="sq" w14:cmpd="sng">
            <w14:solidFill>
              <w14:srgbClr w14:val="000000"/>
            </w14:solidFill>
            <w14:prstDash w14:val="solid"/>
            <w14:bevel/>
          </w14:textOutline>
        </w:rPr>
      </w:pPr>
      <w:r>
        <w:rPr>
          <w:rFonts w:hint="eastAsia" w:ascii="仿宋" w:hAnsi="仿宋" w:eastAsia="仿宋" w:cs="仿宋"/>
          <w:spacing w:val="5"/>
          <w:sz w:val="31"/>
          <w:szCs w:val="31"/>
          <w:lang w:val="en-US" w:eastAsia="zh-CN"/>
          <w14:textOutline w14:w="5793" w14:cap="sq" w14:cmpd="sng">
            <w14:solidFill>
              <w14:srgbClr w14:val="000000"/>
            </w14:solidFill>
            <w14:prstDash w14:val="solid"/>
            <w14:bevel/>
          </w14:textOutline>
        </w:rPr>
        <w:t>2、我公司承诺项目建设符合以下条件和标准:</w:t>
      </w:r>
    </w:p>
    <w:p w14:paraId="2F50BE86">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default"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（1）项目符合国家及地方产业政策，符合绍兴滨海新区产业导向及规划环评的产业准入要求。</w:t>
      </w:r>
    </w:p>
    <w:p w14:paraId="7FB04432">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（2）项目选址符合项目选址符合绍兴市生态环境分区管控动态更新方案，用地规划，行业环境准入要求。</w:t>
      </w:r>
    </w:p>
    <w:p w14:paraId="6CCF6E35">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（3）污染物排放符合国家、省规定的污染物排放标准要求。</w:t>
      </w:r>
    </w:p>
    <w:p w14:paraId="3729BA2C">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（4）新增主要污染物排放量符合总量控制要求。</w:t>
      </w:r>
    </w:p>
    <w:p w14:paraId="4A7999D1">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（5）废水集中纳管排放，工业园区内实行集中供热。</w:t>
      </w:r>
    </w:p>
    <w:p w14:paraId="7FA18D5D">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（6）实施技改项目的企业近三年未发生重大污染事故，未发生因环境污染引起的群体性事件。</w:t>
      </w:r>
    </w:p>
    <w:p w14:paraId="789FC5DB">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（7）申请环境影响评价文件备案前公开环境影响报告文件全本及承诺书。</w:t>
      </w:r>
    </w:p>
    <w:p w14:paraId="647CDB1B">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（8）项目正式投产前，按规范组织环保设施竣工验收，公开验收结果后报环保部门备案。</w:t>
      </w:r>
    </w:p>
    <w:p w14:paraId="754087DB">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（9）在启动生产设施或者发生实际排污之前申请取得排污许可证或填报排污登记表，无排污许可证不得排污。</w:t>
      </w:r>
    </w:p>
    <w:p w14:paraId="55CDE06C">
      <w:pPr>
        <w:keepNext w:val="0"/>
        <w:keepLines w:val="0"/>
        <w:pageBreakBefore w:val="0"/>
        <w:widowControl/>
        <w:kinsoku w:val="0"/>
        <w:wordWrap/>
        <w:overflowPunct/>
        <w:topLinePunct w:val="0"/>
        <w:autoSpaceDE w:val="0"/>
        <w:autoSpaceDN w:val="0"/>
        <w:bidi w:val="0"/>
        <w:adjustRightInd w:val="0"/>
        <w:snapToGrid w:val="0"/>
        <w:spacing w:line="360" w:lineRule="auto"/>
        <w:ind w:firstLine="624" w:firstLineChars="200"/>
        <w:jc w:val="both"/>
        <w:textAlignment w:val="baseline"/>
        <w:outlineLvl w:val="0"/>
        <w:rPr>
          <w:rFonts w:hint="eastAsia" w:ascii="Times New Roman" w:hAnsi="Times New Roman" w:eastAsia="宋体" w:cs="Times New Roman"/>
          <w:b w:val="0"/>
          <w:bCs w:val="0"/>
          <w:spacing w:val="1"/>
          <w:sz w:val="31"/>
          <w:szCs w:val="31"/>
          <w:lang w:val="en-US" w:eastAsia="zh-CN"/>
        </w:rPr>
      </w:pPr>
      <w:r>
        <w:rPr>
          <w:rFonts w:hint="eastAsia" w:ascii="Times New Roman" w:hAnsi="Times New Roman" w:eastAsia="宋体" w:cs="Times New Roman"/>
          <w:b w:val="0"/>
          <w:bCs w:val="0"/>
          <w:spacing w:val="1"/>
          <w:sz w:val="31"/>
          <w:szCs w:val="31"/>
          <w:lang w:val="en-US" w:eastAsia="zh-CN"/>
        </w:rPr>
        <w:t>（10）已全面知悉“区域环评+环境标准”改革工业企业建设项目环评承诺备案办理条件及办理流程，严格按照承诺要求进行建设。若违反上述承诺内容，自觉承担违约责任。</w:t>
      </w:r>
    </w:p>
    <w:p w14:paraId="64DB855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outlineLvl w:val="0"/>
        <w:rPr>
          <w:rFonts w:hint="eastAsia" w:ascii="黑体" w:hAnsi="黑体" w:eastAsia="黑体" w:cs="黑体"/>
          <w:b w:val="0"/>
          <w:bCs w:val="0"/>
          <w:spacing w:val="1"/>
          <w:sz w:val="31"/>
          <w:szCs w:val="31"/>
          <w:lang w:val="en-US" w:eastAsia="zh-CN"/>
        </w:rPr>
      </w:pPr>
      <w:r>
        <w:rPr>
          <w:rFonts w:hint="eastAsia" w:ascii="仿宋" w:hAnsi="仿宋" w:eastAsia="仿宋" w:cs="仿宋"/>
          <w:spacing w:val="5"/>
          <w:sz w:val="31"/>
          <w:szCs w:val="31"/>
          <w:lang w:val="en-US" w:eastAsia="zh-CN"/>
          <w14:textOutline w14:w="5793" w14:cap="sq" w14:cmpd="sng">
            <w14:solidFill>
              <w14:srgbClr w14:val="000000"/>
            </w14:solidFill>
            <w14:prstDash w14:val="solid"/>
            <w14:bevel/>
          </w14:textOutline>
        </w:rPr>
        <w:t>3、我公司承诺遵守《中华人民共和国环境保护法》、《中华人民共和国环境影响评价法》等法律法规相关规定，若发生违法行为，承担相应的法律责任。</w:t>
      </w:r>
    </w:p>
    <w:p w14:paraId="1CC822A4">
      <w:pPr>
        <w:spacing w:before="102" w:line="514" w:lineRule="exact"/>
        <w:ind w:firstLine="628" w:firstLineChars="200"/>
        <w:outlineLvl w:val="0"/>
        <w:rPr>
          <w:rFonts w:ascii="仿宋" w:hAnsi="仿宋" w:eastAsia="仿宋" w:cs="仿宋"/>
          <w:spacing w:val="7"/>
          <w:position w:val="3"/>
          <w:sz w:val="31"/>
          <w:szCs w:val="31"/>
          <w14:textOutline w14:w="5793" w14:cap="sq" w14:cmpd="sng">
            <w14:solidFill>
              <w14:srgbClr w14:val="000000"/>
            </w14:solidFill>
            <w14:prstDash w14:val="solid"/>
            <w14:bevel/>
          </w14:textOutline>
        </w:rPr>
      </w:pPr>
      <w:r>
        <w:rPr>
          <w:rFonts w:hint="eastAsia" w:ascii="宋体" w:hAnsi="宋体" w:eastAsia="宋体" w:cs="宋体"/>
          <w:b w:val="0"/>
          <w:bCs w:val="0"/>
          <w:spacing w:val="7"/>
          <w:position w:val="3"/>
          <w:sz w:val="30"/>
          <w:szCs w:val="30"/>
          <w14:textOutline w14:w="5793" w14:cap="sq" w14:cmpd="sng">
            <w14:solidFill>
              <w14:srgbClr w14:val="000000"/>
            </w14:solidFill>
            <w14:prstDash w14:val="solid"/>
            <w14:bevel/>
          </w14:textOutline>
        </w:rPr>
        <w:t>三、承诺书对承诺人具有法律效力，自双方签字盖章之日起生效。</w:t>
      </w:r>
    </w:p>
    <w:p w14:paraId="5EF46F0F">
      <w:pPr>
        <w:spacing w:before="101" w:line="222" w:lineRule="auto"/>
        <w:ind w:left="675"/>
        <w:outlineLvl w:val="0"/>
        <w:rPr>
          <w:rFonts w:ascii="仿宋" w:hAnsi="仿宋" w:eastAsia="仿宋" w:cs="仿宋"/>
          <w:spacing w:val="-5"/>
          <w:sz w:val="31"/>
          <w:szCs w:val="31"/>
          <w14:textOutline w14:w="5793" w14:cap="sq" w14:cmpd="sng">
            <w14:solidFill>
              <w14:srgbClr w14:val="000000"/>
            </w14:solidFill>
            <w14:prstDash w14:val="solid"/>
            <w14:bevel/>
          </w14:textOutline>
        </w:rPr>
      </w:pPr>
    </w:p>
    <w:p w14:paraId="1B14955A">
      <w:pPr>
        <w:spacing w:before="246" w:line="372" w:lineRule="auto"/>
        <w:ind w:left="2"/>
        <w:rPr>
          <w:rFonts w:ascii="仿宋" w:hAnsi="仿宋" w:eastAsia="仿宋" w:cs="仿宋"/>
          <w:sz w:val="31"/>
          <w:szCs w:val="31"/>
        </w:rPr>
      </w:pPr>
      <w:r>
        <w:rPr>
          <w:rFonts w:ascii="仿宋" w:hAnsi="仿宋" w:eastAsia="仿宋" w:cs="仿宋"/>
          <w:spacing w:val="-17"/>
          <w:sz w:val="31"/>
          <w:szCs w:val="31"/>
        </w:rPr>
        <w:t>承</w:t>
      </w:r>
      <w:r>
        <w:rPr>
          <w:rFonts w:ascii="仿宋" w:hAnsi="仿宋" w:eastAsia="仿宋" w:cs="仿宋"/>
          <w:spacing w:val="-13"/>
          <w:sz w:val="31"/>
          <w:szCs w:val="31"/>
        </w:rPr>
        <w:t>诺方：</w:t>
      </w:r>
      <w:r>
        <w:rPr>
          <w:rFonts w:hint="eastAsia" w:ascii="仿宋" w:hAnsi="仿宋" w:eastAsia="仿宋" w:cs="仿宋"/>
          <w:spacing w:val="8"/>
          <w:sz w:val="31"/>
          <w:szCs w:val="31"/>
          <w:u w:val="none" w:color="auto"/>
          <w:lang w:val="en-US" w:eastAsia="zh-CN"/>
        </w:rPr>
        <w:t>绍兴三花新能源汽车部件</w:t>
      </w:r>
      <w:r>
        <w:rPr>
          <w:rFonts w:hint="default" w:ascii="仿宋" w:hAnsi="仿宋" w:eastAsia="仿宋" w:cs="仿宋"/>
          <w:spacing w:val="8"/>
          <w:sz w:val="31"/>
          <w:szCs w:val="31"/>
          <w:u w:val="none" w:color="auto"/>
          <w:lang w:val="en-US" w:eastAsia="zh-CN"/>
        </w:rPr>
        <w:t>有限公司</w:t>
      </w:r>
    </w:p>
    <w:p w14:paraId="454DD1F1">
      <w:pPr>
        <w:spacing w:line="223" w:lineRule="auto"/>
        <w:ind w:left="11"/>
        <w:rPr>
          <w:rFonts w:ascii="仿宋" w:hAnsi="仿宋" w:eastAsia="仿宋" w:cs="仿宋"/>
          <w:sz w:val="31"/>
          <w:szCs w:val="31"/>
        </w:rPr>
      </w:pPr>
      <w:r>
        <w:rPr>
          <w:rFonts w:ascii="仿宋" w:hAnsi="仿宋" w:eastAsia="仿宋" w:cs="仿宋"/>
          <w:spacing w:val="6"/>
          <w:sz w:val="31"/>
          <w:szCs w:val="31"/>
        </w:rPr>
        <w:t>法</w:t>
      </w:r>
      <w:r>
        <w:rPr>
          <w:rFonts w:ascii="仿宋" w:hAnsi="仿宋" w:eastAsia="仿宋" w:cs="仿宋"/>
          <w:spacing w:val="4"/>
          <w:sz w:val="31"/>
          <w:szCs w:val="31"/>
        </w:rPr>
        <w:t>定代表人签字：</w:t>
      </w:r>
      <w:r>
        <w:rPr>
          <w:rFonts w:ascii="仿宋" w:hAnsi="仿宋" w:eastAsia="仿宋" w:cs="仿宋"/>
          <w:sz w:val="31"/>
          <w:szCs w:val="31"/>
          <w:u w:val="none" w:color="auto"/>
        </w:rPr>
        <w:t xml:space="preserve">                  </w:t>
      </w:r>
    </w:p>
    <w:p w14:paraId="04DD5947">
      <w:pPr>
        <w:spacing w:before="247" w:line="223" w:lineRule="auto"/>
        <w:rPr>
          <w:rFonts w:hint="eastAsia" w:ascii="Times New Roman" w:hAnsi="Times New Roman" w:eastAsia="仿宋" w:cs="Times New Roman"/>
          <w:sz w:val="31"/>
          <w:szCs w:val="31"/>
          <w:lang w:val="en-US" w:eastAsia="zh-CN"/>
        </w:rPr>
      </w:pPr>
      <w:r>
        <w:rPr>
          <w:rFonts w:ascii="仿宋" w:hAnsi="仿宋" w:eastAsia="仿宋" w:cs="仿宋"/>
          <w:spacing w:val="-8"/>
          <w:sz w:val="31"/>
          <w:szCs w:val="31"/>
        </w:rPr>
        <w:t>联系电话：</w:t>
      </w:r>
      <w:r>
        <w:rPr>
          <w:rFonts w:ascii="仿宋" w:hAnsi="仿宋" w:eastAsia="仿宋" w:cs="仿宋"/>
          <w:sz w:val="31"/>
          <w:szCs w:val="31"/>
          <w:u w:val="none" w:color="auto"/>
        </w:rPr>
        <w:t xml:space="preserve">                  </w:t>
      </w:r>
      <w:r>
        <w:rPr>
          <w:rFonts w:ascii="仿宋" w:hAnsi="仿宋" w:eastAsia="仿宋" w:cs="仿宋"/>
          <w:spacing w:val="-8"/>
          <w:sz w:val="31"/>
          <w:szCs w:val="31"/>
          <w:u w:val="none" w:color="auto"/>
        </w:rPr>
        <w:t xml:space="preserve"> </w:t>
      </w:r>
      <w:r>
        <w:rPr>
          <w:rFonts w:hint="eastAsia" w:ascii="仿宋" w:hAnsi="仿宋" w:eastAsia="仿宋" w:cs="仿宋"/>
          <w:spacing w:val="-8"/>
          <w:sz w:val="31"/>
          <w:szCs w:val="31"/>
          <w:lang w:val="en-US" w:eastAsia="zh-CN"/>
        </w:rPr>
        <w:t xml:space="preserve"> </w:t>
      </w:r>
    </w:p>
    <w:p w14:paraId="5D775E59">
      <w:pPr>
        <w:spacing w:before="249" w:line="221" w:lineRule="auto"/>
        <w:jc w:val="center"/>
        <w:rPr>
          <w:rFonts w:hint="eastAsia" w:ascii="仿宋" w:hAnsi="仿宋" w:eastAsia="仿宋" w:cs="仿宋"/>
          <w:sz w:val="31"/>
          <w:szCs w:val="31"/>
          <w:lang w:val="en-US" w:eastAsia="zh-CN"/>
        </w:rPr>
      </w:pPr>
    </w:p>
    <w:p w14:paraId="2F88FB17">
      <w:pPr>
        <w:spacing w:before="249" w:line="221" w:lineRule="auto"/>
        <w:jc w:val="center"/>
        <w:rPr>
          <w:rFonts w:hint="eastAsia" w:ascii="仿宋" w:hAnsi="仿宋" w:eastAsia="仿宋" w:cs="仿宋"/>
          <w:sz w:val="31"/>
          <w:szCs w:val="31"/>
          <w:lang w:val="en-US" w:eastAsia="zh-CN"/>
        </w:rPr>
      </w:pPr>
    </w:p>
    <w:p w14:paraId="4DB8E589">
      <w:pPr>
        <w:spacing w:before="249" w:line="221" w:lineRule="auto"/>
        <w:jc w:val="center"/>
        <w:rPr>
          <w:rFonts w:hint="eastAsia" w:ascii="仿宋" w:hAnsi="仿宋" w:eastAsia="仿宋" w:cs="仿宋"/>
          <w:sz w:val="31"/>
          <w:szCs w:val="31"/>
          <w:lang w:val="en-US" w:eastAsia="zh-CN"/>
        </w:rPr>
      </w:pPr>
    </w:p>
    <w:p w14:paraId="382DD93F">
      <w:pPr>
        <w:spacing w:before="249" w:line="221" w:lineRule="auto"/>
        <w:jc w:val="center"/>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 xml:space="preserve">                                          公司盖章</w:t>
      </w:r>
    </w:p>
    <w:p w14:paraId="3954BF3B">
      <w:pPr>
        <w:spacing w:line="254" w:lineRule="auto"/>
        <w:rPr>
          <w:rFonts w:ascii="Arial"/>
          <w:sz w:val="21"/>
        </w:rPr>
      </w:pPr>
    </w:p>
    <w:p w14:paraId="7EB6E64C">
      <w:pPr>
        <w:spacing w:before="101" w:line="222" w:lineRule="auto"/>
        <w:jc w:val="right"/>
        <w:rPr>
          <w:rFonts w:ascii="仿宋" w:hAnsi="仿宋" w:eastAsia="仿宋" w:cs="仿宋"/>
          <w:sz w:val="31"/>
          <w:szCs w:val="31"/>
        </w:rPr>
      </w:pPr>
      <w:r>
        <w:rPr>
          <w:rFonts w:ascii="仿宋" w:hAnsi="仿宋" w:eastAsia="仿宋" w:cs="仿宋"/>
          <w:spacing w:val="5"/>
          <w:sz w:val="31"/>
          <w:szCs w:val="31"/>
        </w:rPr>
        <w:t xml:space="preserve">年    月   </w:t>
      </w:r>
      <w:r>
        <w:rPr>
          <w:rFonts w:ascii="仿宋" w:hAnsi="仿宋" w:eastAsia="仿宋" w:cs="仿宋"/>
          <w:spacing w:val="4"/>
          <w:sz w:val="31"/>
          <w:szCs w:val="31"/>
        </w:rPr>
        <w:t>日</w:t>
      </w:r>
    </w:p>
    <w:sectPr>
      <w:pgSz w:w="11906" w:h="16839"/>
      <w:pgMar w:top="1431" w:right="1429" w:bottom="1429" w:left="14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U2NmMyNWY5ODQzMmEwMzc0NDNmYTViYTY2ZTRkYWYifQ=="/>
  </w:docVars>
  <w:rsids>
    <w:rsidRoot w:val="00000000"/>
    <w:rsid w:val="02161CAF"/>
    <w:rsid w:val="02323289"/>
    <w:rsid w:val="082F5B79"/>
    <w:rsid w:val="103551A4"/>
    <w:rsid w:val="1FB94CAC"/>
    <w:rsid w:val="24043485"/>
    <w:rsid w:val="457A2AE6"/>
    <w:rsid w:val="50C13EEE"/>
    <w:rsid w:val="669273CE"/>
    <w:rsid w:val="6B041F03"/>
    <w:rsid w:val="6EF0661E"/>
    <w:rsid w:val="7A8C7C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style01"/>
    <w:qFormat/>
    <w:uiPriority w:val="0"/>
    <w:rPr>
      <w:rFonts w:ascii="TimesNewRomanPS-BoldMT" w:hAnsi="TimesNewRomanPS-BoldMT" w:eastAsia="TimesNewRomanPS-BoldMT" w:cs="TimesNewRomanPS-BoldMT"/>
      <w:b/>
      <w:bCs/>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1997</Words>
  <Characters>2061</Characters>
  <TotalTime>19</TotalTime>
  <ScaleCrop>false</ScaleCrop>
  <LinksUpToDate>false</LinksUpToDate>
  <CharactersWithSpaces>2108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2022-09-30T16:47:00Z</dcterms:created>
  <dc:creator>Administrator</dc:creator>
  <cp:lastModifiedBy>wzy</cp:lastModifiedBy>
  <cp:lastPrinted>2022-11-09T01:14:00Z</cp:lastPrinted>
  <dcterms:modified xsi:type="dcterms:W3CDTF">2025-06-04T07:07:58Z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2022-10-09T13:07:08Z</vt:filetime>
  </property>
  <property fmtid="{D5CDD505-2E9C-101B-9397-08002B2CF9AE}" pid="4" name="KSOProductBuildVer">
    <vt:lpwstr>2052-12.1.0.21171</vt:lpwstr>
  </property>
  <property fmtid="{D5CDD505-2E9C-101B-9397-08002B2CF9AE}" pid="5" name="ICV">
    <vt:lpwstr>9C1421E1FBBA426DA91CF57326304086_13</vt:lpwstr>
  </property>
  <property fmtid="{D5CDD505-2E9C-101B-9397-08002B2CF9AE}" pid="6" name="KSOTemplateDocerSaveRecord">
    <vt:lpwstr>eyJoZGlkIjoiYTdkYTE4MmIzZmNkMTY3MWE3OTc1MDNjZjQzYWNiZTYiLCJ1c2VySWQiOiIyNzE5MTYzMyJ9</vt:lpwstr>
  </property>
</Properties>
</file>